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BF" w:rsidRPr="00B508BF" w:rsidRDefault="00B508BF" w:rsidP="00B508B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Приказ Министерства образования и науки РФ от 14 июня 2013 г. N 462</w:t>
      </w:r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br/>
        <w:t xml:space="preserve">"Об утверждении Порядка проведения </w:t>
      </w:r>
      <w:proofErr w:type="spellStart"/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 xml:space="preserve"> образовательной организацией"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соответствии с </w:t>
      </w:r>
      <w:r w:rsidRPr="00B508BF">
        <w:rPr>
          <w:rFonts w:ascii="Arial" w:eastAsia="Times New Roman" w:hAnsi="Arial" w:cs="Arial"/>
          <w:color w:val="106BBE"/>
          <w:sz w:val="26"/>
          <w:szCs w:val="26"/>
          <w:lang w:eastAsia="ru-RU"/>
        </w:rPr>
        <w:t>пунктом 3 части 2 статьи 29</w:t>
      </w: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 приказываю: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1. Утвердить прилагаемый </w:t>
      </w:r>
      <w:r w:rsidRPr="00B508BF">
        <w:rPr>
          <w:rFonts w:ascii="Arial" w:eastAsia="Times New Roman" w:hAnsi="Arial" w:cs="Arial"/>
          <w:color w:val="106BBE"/>
          <w:sz w:val="26"/>
          <w:szCs w:val="26"/>
          <w:lang w:eastAsia="ru-RU"/>
        </w:rPr>
        <w:t>Порядок</w:t>
      </w: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проведения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образовательной организацией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2. Признать утратившим силу </w:t>
      </w:r>
      <w:r w:rsidRPr="00B508BF">
        <w:rPr>
          <w:rFonts w:ascii="Arial" w:eastAsia="Times New Roman" w:hAnsi="Arial" w:cs="Arial"/>
          <w:color w:val="106BBE"/>
          <w:sz w:val="26"/>
          <w:szCs w:val="26"/>
          <w:lang w:eastAsia="ru-RU"/>
        </w:rPr>
        <w:t>приказ</w:t>
      </w: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Министерства образования и науки Российской Федерации от 26 января 2012 г. N 53 "Об утверждении Правил проведения образовательным учреждением или научной организацией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" (зарегистрирован Минюстом России 12 апреля 2012 г., регистрационный N 23821).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3. Настоящий приказ вступает в силу с 1 сентября 2013 года.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1"/>
        <w:gridCol w:w="3174"/>
      </w:tblGrid>
      <w:tr w:rsidR="00B508BF" w:rsidRPr="00B508BF" w:rsidTr="00B508BF">
        <w:trPr>
          <w:tblCellSpacing w:w="15" w:type="dxa"/>
        </w:trPr>
        <w:tc>
          <w:tcPr>
            <w:tcW w:w="3300" w:type="pct"/>
            <w:hideMark/>
          </w:tcPr>
          <w:p w:rsidR="00B508BF" w:rsidRPr="00B508BF" w:rsidRDefault="00B508BF" w:rsidP="00B508B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B508BF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Министр</w:t>
            </w:r>
          </w:p>
        </w:tc>
        <w:tc>
          <w:tcPr>
            <w:tcW w:w="1650" w:type="pct"/>
            <w:hideMark/>
          </w:tcPr>
          <w:p w:rsidR="00B508BF" w:rsidRPr="00B508BF" w:rsidRDefault="00B508BF" w:rsidP="00B508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B508BF">
              <w:rPr>
                <w:rFonts w:ascii="Arial" w:eastAsia="Times New Roman" w:hAnsi="Arial" w:cs="Arial"/>
                <w:sz w:val="26"/>
                <w:szCs w:val="26"/>
                <w:lang w:eastAsia="ru-RU"/>
              </w:rPr>
              <w:t>Д.В. Ливанов</w:t>
            </w:r>
          </w:p>
        </w:tc>
      </w:tr>
    </w:tbl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Зарегистрировано в Минюсте РФ 27 июня 2013 г.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Регистрационный N 28908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508BF" w:rsidRDefault="00B508BF">
      <w:pPr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B508BF" w:rsidRDefault="00B508BF">
      <w:pPr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B508BF" w:rsidRPr="00B508BF" w:rsidRDefault="00B508BF" w:rsidP="00B508B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 xml:space="preserve">Порядок проведения </w:t>
      </w:r>
      <w:proofErr w:type="spellStart"/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 xml:space="preserve"> образовательной организацией</w:t>
      </w:r>
      <w:r w:rsidR="001A0058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 xml:space="preserve"> </w:t>
      </w:r>
      <w:bookmarkStart w:id="0" w:name="_GoBack"/>
      <w:bookmarkEnd w:id="0"/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(утв. </w:t>
      </w:r>
      <w:r w:rsidRPr="00B508BF">
        <w:rPr>
          <w:rFonts w:ascii="Arial" w:eastAsia="Times New Roman" w:hAnsi="Arial" w:cs="Arial"/>
          <w:b/>
          <w:bCs/>
          <w:color w:val="106BBE"/>
          <w:sz w:val="26"/>
          <w:szCs w:val="26"/>
          <w:lang w:eastAsia="ru-RU"/>
        </w:rPr>
        <w:t>приказом</w:t>
      </w:r>
      <w:r w:rsidRPr="00B508BF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 Министерства образования и науки РФ от 14 июня 2013 г. N 462)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Настоящий Порядок устанавливает правила проведения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образовательной организацией (далее - организации).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2. Целями проведения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являются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(далее - отчет).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3.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Самообследование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проводится организацией ежегодно.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4. Процедура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включает в себя следующие этапы: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планирование и подготовку работ по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самообследованию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организации;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организацию и проведение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 организации;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обобщение полученных результатов и на их основе формирование отчета;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рассмотрение отчета органом управления организации, к компетенции которого относится решение данного вопроса.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5. Сроки, форма проведения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состав лиц, привлекаемых для его проведения, определяются организацией самостоятельно.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 xml:space="preserve">6. В процессе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самообследованию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r w:rsidRPr="00B508BF">
        <w:rPr>
          <w:rFonts w:ascii="Arial" w:eastAsia="Times New Roman" w:hAnsi="Arial" w:cs="Arial"/>
          <w:color w:val="106BBE"/>
          <w:sz w:val="26"/>
          <w:szCs w:val="26"/>
          <w:lang w:eastAsia="ru-RU"/>
        </w:rPr>
        <w:t>*</w:t>
      </w: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Результаты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самообследования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организации оформляются в виде отчета, включающего аналитическую часть и результаты анализа показателей деятельности организации, подлежащей </w:t>
      </w:r>
      <w:proofErr w:type="spellStart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самообследованию</w:t>
      </w:r>
      <w:proofErr w:type="spellEnd"/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Отчет для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составляется по состоянию на 1 апреля текущего года, а для общеобразовательных организаций и дошкольных образовательных организаций - по состоянию на 1 августа текущего года.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Отчет подписывается руководителем организации и заверяется ее печатью.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8. Размещение отчетов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года, а для общеобразовательных организаций и дошкольных образовательных организаций - не позднее 1 сентября текущего года.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508BF" w:rsidRPr="00B508BF" w:rsidRDefault="00B508BF" w:rsidP="00B508BF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_____________________________</w:t>
      </w:r>
    </w:p>
    <w:p w:rsidR="00B508BF" w:rsidRPr="00B508BF" w:rsidRDefault="00B508BF" w:rsidP="00B508BF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* </w:t>
      </w:r>
      <w:r w:rsidRPr="00B508BF">
        <w:rPr>
          <w:rFonts w:ascii="Arial" w:eastAsia="Times New Roman" w:hAnsi="Arial" w:cs="Arial"/>
          <w:color w:val="106BBE"/>
          <w:sz w:val="26"/>
          <w:szCs w:val="26"/>
          <w:lang w:eastAsia="ru-RU"/>
        </w:rPr>
        <w:t>Пункт 3 части 2 статьи 29</w:t>
      </w:r>
      <w:r w:rsidRPr="00B508BF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2326).</w:t>
      </w:r>
    </w:p>
    <w:p w:rsidR="00B508BF" w:rsidRDefault="00B508BF"/>
    <w:sectPr w:rsidR="00B508BF" w:rsidSect="006F5332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Futura Bk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BF"/>
    <w:rsid w:val="001A0058"/>
    <w:rsid w:val="006F5332"/>
    <w:rsid w:val="007B107A"/>
    <w:rsid w:val="00B508BF"/>
    <w:rsid w:val="00BE1B3C"/>
    <w:rsid w:val="00D53328"/>
    <w:rsid w:val="00F321CA"/>
    <w:rsid w:val="00F8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7ECE2-1EE7-428C-9444-EB2C9799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508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508BF"/>
  </w:style>
  <w:style w:type="paragraph" w:customStyle="1" w:styleId="s1">
    <w:name w:val="s_1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08BF"/>
  </w:style>
  <w:style w:type="character" w:customStyle="1" w:styleId="link">
    <w:name w:val="link"/>
    <w:basedOn w:val="a0"/>
    <w:rsid w:val="00B508BF"/>
  </w:style>
  <w:style w:type="paragraph" w:styleId="a3">
    <w:name w:val="Normal (Web)"/>
    <w:basedOn w:val="a"/>
    <w:uiPriority w:val="99"/>
    <w:semiHidden/>
    <w:unhideWhenUsed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508BF"/>
    <w:rPr>
      <w:rFonts w:ascii="Arial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Ãèïåðòåêñòîâàÿ ññûëêà"/>
    <w:basedOn w:val="a0"/>
    <w:uiPriority w:val="99"/>
    <w:rsid w:val="00B508BF"/>
    <w:rPr>
      <w:color w:val="106BBE"/>
    </w:rPr>
  </w:style>
  <w:style w:type="paragraph" w:customStyle="1" w:styleId="a5">
    <w:name w:val="Íîðìàëüíûé (òàáëèöà)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Ïðèæàòûé âëåâî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Êîììåíòàðèé"/>
    <w:basedOn w:val="a"/>
    <w:next w:val="a"/>
    <w:uiPriority w:val="99"/>
    <w:rsid w:val="007B10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styleId="a8">
    <w:name w:val="Balloon Text"/>
    <w:basedOn w:val="a"/>
    <w:link w:val="a9"/>
    <w:uiPriority w:val="99"/>
    <w:semiHidden/>
    <w:unhideWhenUsed/>
    <w:rsid w:val="001A005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A0058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9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2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2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0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5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8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6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2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Владимировна Безбородова</dc:creator>
  <cp:keywords/>
  <dc:description/>
  <cp:lastModifiedBy>Наталия Владимировна Безбородова</cp:lastModifiedBy>
  <cp:revision>3</cp:revision>
  <cp:lastPrinted>2014-02-12T10:49:00Z</cp:lastPrinted>
  <dcterms:created xsi:type="dcterms:W3CDTF">2014-02-12T10:47:00Z</dcterms:created>
  <dcterms:modified xsi:type="dcterms:W3CDTF">2014-02-12T10:49:00Z</dcterms:modified>
</cp:coreProperties>
</file>