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Методические рекомендации</w:t>
      </w:r>
      <w:r w:rsidRPr="00F82115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по проведению независимой системы оценки качества работы образовательных </w:t>
      </w:r>
      <w:proofErr w:type="gramStart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организаций</w:t>
      </w:r>
      <w:r w:rsidRPr="00F82115">
        <w:rPr>
          <w:rFonts w:ascii="Arial" w:hAnsi="Arial" w:cs="Arial"/>
          <w:b/>
          <w:bCs/>
          <w:color w:val="26282F"/>
          <w:sz w:val="24"/>
          <w:szCs w:val="24"/>
        </w:rPr>
        <w:br/>
        <w:t>(</w:t>
      </w:r>
      <w:proofErr w:type="gramEnd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утв. Министром образования и науки РФ 14 октября 2013 г.)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Настоящие методические рекомендации подготовлены Министерством образования и науки Российской Федерации с целью содействия развитию системы независимой системы оценки качества работы образовательных организаций (далее - Методические рекомендации).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В Методических рекомендациях дано определение независимой оценки качества образования с указанием основных "потребителей" результатов работы соответствующей системы, описаны формы независимой оценки качества, указаны возможные направления применения системы в деятельности органов управления образованием - соответствующая обобщенная информация представлена в </w:t>
      </w:r>
      <w:hyperlink w:anchor="sub_100" w:history="1">
        <w:r w:rsidRPr="00F82115">
          <w:rPr>
            <w:rFonts w:ascii="Arial" w:hAnsi="Arial" w:cs="Arial"/>
            <w:color w:val="106BBE"/>
            <w:sz w:val="24"/>
            <w:szCs w:val="24"/>
          </w:rPr>
          <w:t>разделе</w:t>
        </w:r>
      </w:hyperlink>
      <w:r w:rsidRPr="00F82115">
        <w:rPr>
          <w:rFonts w:ascii="Arial" w:hAnsi="Arial" w:cs="Arial"/>
          <w:sz w:val="24"/>
          <w:szCs w:val="24"/>
        </w:rPr>
        <w:t xml:space="preserve"> "Общие положения". Также в методические рекомендации включены разделы, характеризующие объект, инструменты, заказчиков, участников независимой оценки качества образования, порядок использования инструментов независимой оценки качества образования для разработки и принятия управленческих решений.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0" w:name="sub_100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I. Общие положения</w:t>
      </w:r>
    </w:p>
    <w:bookmarkEnd w:id="0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Независимая оценка качества образования - оценочная процедура, которая осуществляется в отношении деятельности образовательных организаций и реализуемых ими образовательных программ в целях определения соответствия предоставляемого образования: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потребностям физических лиц - потребителей образовательных услуг (в том числе, родителей несовершеннолетних, обучающихся по программам дошкольного, общего и дополнительного образования детей и иным программам, и совершеннолетних, обучающихся по соответствующим образовательным программам) в части оказания им содействия в выборе образовательной организации, образовательных программ, соответствующих индивидуальным возможностям обучающихся, а также определения уровня результатов освоения образовательных программ;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потребностям юридических лиц (в том числе самой образовательной организации) в части определения качества реализации образовательных программ, необходимых корректировок этих программ по итогам экспертизы;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учредителя, общественных объединений и др. в части составления рейтингов (</w:t>
      </w:r>
      <w:proofErr w:type="spellStart"/>
      <w:r w:rsidRPr="00F82115">
        <w:rPr>
          <w:rFonts w:ascii="Arial" w:hAnsi="Arial" w:cs="Arial"/>
          <w:sz w:val="24"/>
          <w:szCs w:val="24"/>
        </w:rPr>
        <w:t>рэнкингов</w:t>
      </w:r>
      <w:proofErr w:type="spellEnd"/>
      <w:r w:rsidRPr="00F82115">
        <w:rPr>
          <w:rFonts w:ascii="Arial" w:hAnsi="Arial" w:cs="Arial"/>
          <w:sz w:val="24"/>
          <w:szCs w:val="24"/>
        </w:rPr>
        <w:t>), других оценочных процедур для последующей разработки и реализации комплекса мероприятий, направленных на повышение конкурентоспособности организаций, осуществляющих образовательную деятельность, а также на повышение качества реализуемых ими образовательных программ.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Независимая оценка качества образования осуществляется по инициативе юридических или физических лиц с привлечением к этой оценке организаций, имеющих опыт в данной деятельности и использующих валидный инструментарий для проведения оценочных процедур. Вместе с тем, образовательная организация вправе выбрать сама те организации (общественные, общественно-профессиональные, автономные некоммерческие, </w:t>
      </w:r>
      <w:r w:rsidRPr="00F82115">
        <w:rPr>
          <w:rFonts w:ascii="Arial" w:hAnsi="Arial" w:cs="Arial"/>
          <w:sz w:val="24"/>
          <w:szCs w:val="24"/>
        </w:rPr>
        <w:lastRenderedPageBreak/>
        <w:t>негосударственные организации), которые будут содействовать получению ею независимой оценки деятельности.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Независимая оценка качества образования может осуществляться в форме рейтингов (</w:t>
      </w:r>
      <w:proofErr w:type="spellStart"/>
      <w:r w:rsidRPr="00F82115">
        <w:rPr>
          <w:rFonts w:ascii="Arial" w:hAnsi="Arial" w:cs="Arial"/>
          <w:sz w:val="24"/>
          <w:szCs w:val="24"/>
        </w:rPr>
        <w:t>рэнкингов</w:t>
      </w:r>
      <w:proofErr w:type="spellEnd"/>
      <w:r w:rsidRPr="00F82115">
        <w:rPr>
          <w:rFonts w:ascii="Arial" w:hAnsi="Arial" w:cs="Arial"/>
          <w:sz w:val="24"/>
          <w:szCs w:val="24"/>
        </w:rPr>
        <w:t>), других оценочных процедур в отношении образовательных организаций всех видов, а также образовательных программ, в том числе с использованием методологии и результатов международных сопоставительных исследований в области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В мировой практике разработкой и реализацией процедур независимой оценки качества образования, в том числе рейтингов организаций, предоставляющих образовательные услуги, занимаются, как правило, независимые организации.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Например, формирование мировых рейтингов университетов осуществляется информационными холдингами US </w:t>
      </w:r>
      <w:proofErr w:type="spellStart"/>
      <w:r w:rsidRPr="00F82115">
        <w:rPr>
          <w:rFonts w:ascii="Arial" w:hAnsi="Arial" w:cs="Arial"/>
          <w:sz w:val="24"/>
          <w:szCs w:val="24"/>
        </w:rPr>
        <w:t>News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(выпускает рейтинг вузов US </w:t>
      </w:r>
      <w:proofErr w:type="spellStart"/>
      <w:r w:rsidRPr="00F82115">
        <w:rPr>
          <w:rFonts w:ascii="Arial" w:hAnsi="Arial" w:cs="Arial"/>
          <w:sz w:val="24"/>
          <w:szCs w:val="24"/>
        </w:rPr>
        <w:t>News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and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World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Report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F82115">
        <w:rPr>
          <w:rFonts w:ascii="Arial" w:hAnsi="Arial" w:cs="Arial"/>
          <w:sz w:val="24"/>
          <w:szCs w:val="24"/>
        </w:rPr>
        <w:t>News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UK (холдинг, выпускающий известное лондонское издание </w:t>
      </w:r>
      <w:proofErr w:type="spellStart"/>
      <w:r w:rsidRPr="00F82115">
        <w:rPr>
          <w:rFonts w:ascii="Arial" w:hAnsi="Arial" w:cs="Arial"/>
          <w:sz w:val="24"/>
          <w:szCs w:val="24"/>
        </w:rPr>
        <w:t>the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Times</w:t>
      </w:r>
      <w:proofErr w:type="spellEnd"/>
      <w:r w:rsidRPr="00F82115">
        <w:rPr>
          <w:rFonts w:ascii="Arial" w:hAnsi="Arial" w:cs="Arial"/>
          <w:sz w:val="24"/>
          <w:szCs w:val="24"/>
        </w:rPr>
        <w:t>). При создании рейтингов и при реализации иных форм независимой оценки качества в Российской Федерации проявляют инициативу российские информационные агентства и их региональные представители, например, информационное агентство "Интерфакс", "Эксперт РА/</w:t>
      </w:r>
      <w:proofErr w:type="spellStart"/>
      <w:r w:rsidRPr="00F82115">
        <w:rPr>
          <w:rFonts w:ascii="Arial" w:hAnsi="Arial" w:cs="Arial"/>
          <w:sz w:val="24"/>
          <w:szCs w:val="24"/>
        </w:rPr>
        <w:t>РейтОР</w:t>
      </w:r>
      <w:proofErr w:type="spellEnd"/>
      <w:r w:rsidRPr="00F82115">
        <w:rPr>
          <w:rFonts w:ascii="Arial" w:hAnsi="Arial" w:cs="Arial"/>
          <w:sz w:val="24"/>
          <w:szCs w:val="24"/>
        </w:rPr>
        <w:t>" рейтинговое агентство "Эксперт РА", РИА "Новости".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На уровне региона, муниципального образования также может быть востребована сравнительная оценка (</w:t>
      </w:r>
      <w:proofErr w:type="spellStart"/>
      <w:r w:rsidRPr="00F82115">
        <w:rPr>
          <w:rFonts w:ascii="Arial" w:hAnsi="Arial" w:cs="Arial"/>
          <w:sz w:val="24"/>
          <w:szCs w:val="24"/>
        </w:rPr>
        <w:t>рейтингование</w:t>
      </w:r>
      <w:proofErr w:type="spellEnd"/>
      <w:r w:rsidRPr="00F82115">
        <w:rPr>
          <w:rFonts w:ascii="Arial" w:hAnsi="Arial" w:cs="Arial"/>
          <w:sz w:val="24"/>
          <w:szCs w:val="24"/>
        </w:rPr>
        <w:t>) школ (например, в разрезе отдельных категорий: гимназии, лицеи, школы с углубленным изучением ряда предметов).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Результаты оценки могут оказаться значимыми для широкого круга заинтересованных пользователей: родителей, руководства школ, органов управления образованием муниципального, регионального и федерального уровней.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Соответствующий рейтинг (или другие оценочные процедуры) может быть инициирован учредителем для последующего обсуждения параметров качества образования, соответствия запроса потребителей и предложений поставщиков на рынке образовательных услуг, места и роли продвинутых школ в развитии системы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Инициатором проведения сравнительных оценочных процедур также могут выступать общественный совет при региональном (муниципальном) органе исполнительной власти, региональная общественная палата, общественные объединения.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Органы исполнительной власти субъектов Российской Федерации, осуществляющие управление в сфере образования, органы местного самоуправления могут инициировать проведение оценочных процедур с учетом перспективы их применения в интересах граждан.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Инициативу по проведению оценочных процедур, направленных на получение результатов, значимых для отдельных граждан, проявляют сами граждане при обращении с соответствующим заказом в организации (к экспертам), осуществляющие такие процедуры.</w:t>
      </w:r>
    </w:p>
    <w:p w:rsid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1A6A" w:rsidRDefault="00C81A6A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1A6A" w:rsidRDefault="00C81A6A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1A6A" w:rsidRDefault="00C81A6A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1A6A" w:rsidRPr="00F82115" w:rsidRDefault="00C81A6A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" w:name="sub_200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II. Методические рекомендации по проведению независимой системы оценки качества работы образовательных организаций</w:t>
      </w:r>
    </w:p>
    <w:bookmarkEnd w:id="1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201"/>
      <w:r w:rsidRPr="00F82115">
        <w:rPr>
          <w:rFonts w:ascii="Arial" w:hAnsi="Arial" w:cs="Arial"/>
          <w:sz w:val="24"/>
          <w:szCs w:val="24"/>
        </w:rPr>
        <w:t>1. Методические рекомендации разработаны</w:t>
      </w:r>
      <w:hyperlink w:anchor="sub_1111" w:history="1">
        <w:r w:rsidRPr="00F82115">
          <w:rPr>
            <w:rFonts w:ascii="Arial" w:hAnsi="Arial" w:cs="Arial"/>
            <w:color w:val="106BBE"/>
            <w:sz w:val="24"/>
            <w:szCs w:val="24"/>
          </w:rPr>
          <w:t>*</w:t>
        </w:r>
      </w:hyperlink>
      <w:r w:rsidRPr="00F82115">
        <w:rPr>
          <w:rFonts w:ascii="Arial" w:hAnsi="Arial" w:cs="Arial"/>
          <w:sz w:val="24"/>
          <w:szCs w:val="24"/>
        </w:rPr>
        <w:t xml:space="preserve"> для органов исполнительной власти субъектов Российской Федерации, осуществляющих управление в сфере образования, в целях осуществления деятельности в интересах потребителей образовательных услуг и улучшения информированности потребителей о качестве работы образовательных организаций через:</w:t>
      </w:r>
    </w:p>
    <w:bookmarkEnd w:id="2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привлечение к оценке качества образования общественных и общественно-профессиональных организаций, негосударственных, автономных некоммерческих организаций, отдельных физических лиц в качестве экспертов, специализирующихся на вопросах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координацию действий ведомств, негосударственных структур, общественных, общественно-профессиональных организаций по повышению качества условий образовательного процесса, реализуемых образовательными организациями образовательных программ, результатов освоения образовательных программ, определяемых федеральными государственными образовательными стандартами и потребностями потребителей образовательных услуг;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совершенствование содержания и способов организации образовательного процесса в образовательных организациях для достижения соответствия результатов освоения образовательных программ современным требованиям в соответствии с </w:t>
      </w:r>
      <w:hyperlink r:id="rId4" w:history="1">
        <w:r w:rsidRPr="00F82115">
          <w:rPr>
            <w:rFonts w:ascii="Arial" w:hAnsi="Arial" w:cs="Arial"/>
            <w:color w:val="106BBE"/>
            <w:sz w:val="24"/>
            <w:szCs w:val="24"/>
          </w:rPr>
          <w:t>федеральными государственными образовательными стандартами</w:t>
        </w:r>
      </w:hyperlink>
      <w:r w:rsidRPr="00F82115">
        <w:rPr>
          <w:rFonts w:ascii="Arial" w:hAnsi="Arial" w:cs="Arial"/>
          <w:sz w:val="24"/>
          <w:szCs w:val="24"/>
        </w:rPr>
        <w:t>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мероприятия по повышению эффективности, качества и доступности образовательных услуг.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202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 Система независимой оценки качества образования</w:t>
      </w:r>
    </w:p>
    <w:bookmarkEnd w:id="3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4" w:name="sub_21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2.1. Объект независимой оценки качества образования</w:t>
      </w:r>
    </w:p>
    <w:bookmarkEnd w:id="4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Объектом независимой оценки качества образования могут быть: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образовательные программы, реализуемые образовательными организациями;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условия реализации образовательного процесса, сайты образовательных организаций и др.;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результаты освоения обучающимися образовательных программ;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деятельность органов исполнительной власти субъектов Российской Федерации, осуществляющих управление образованием, органов местного самоуправления в части организации текущего функционирования и развития образов.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5" w:name="sub_22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2.2. Инструменты независимой оценки качества образования</w:t>
      </w:r>
    </w:p>
    <w:bookmarkEnd w:id="5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Согласно принципам информационной открытости в соответствии с действующим </w:t>
      </w:r>
      <w:hyperlink r:id="rId5" w:history="1">
        <w:r w:rsidRPr="00F82115">
          <w:rPr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 w:rsidRPr="00F82115">
        <w:rPr>
          <w:rFonts w:ascii="Arial" w:hAnsi="Arial" w:cs="Arial"/>
          <w:sz w:val="24"/>
          <w:szCs w:val="24"/>
        </w:rPr>
        <w:t xml:space="preserve"> от 29 декабря 2012 г. N 273-ФЗ "Об образовании в Российской Федерации" (далее - Федеральный закон) все </w:t>
      </w:r>
      <w:r w:rsidRPr="00F82115">
        <w:rPr>
          <w:rFonts w:ascii="Arial" w:hAnsi="Arial" w:cs="Arial"/>
          <w:sz w:val="24"/>
          <w:szCs w:val="24"/>
        </w:rPr>
        <w:lastRenderedPageBreak/>
        <w:t>образовательные учреждения обязаны представлять на своем сайте данные о своей деятельности (далее - открытые данные).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Данная норма расширяет возможности для формирования различных инструментов независимой оценки качества образования. В этой связи органы исполнительной власти субъектов Российской Федерации, осуществляющие управление в сфере образования, могут осуществлять мониторинг информационной открытости образовательных учреждений или рекомендовать его проведение негосударственным организациям с целью стимулирования через публикацию его результатов выполнения соответствующей нормы </w:t>
      </w:r>
      <w:hyperlink r:id="rId6" w:history="1">
        <w:r w:rsidRPr="00F82115">
          <w:rPr>
            <w:rFonts w:ascii="Arial" w:hAnsi="Arial" w:cs="Arial"/>
            <w:color w:val="106BBE"/>
            <w:sz w:val="24"/>
            <w:szCs w:val="24"/>
          </w:rPr>
          <w:t>Федерального закона</w:t>
        </w:r>
      </w:hyperlink>
      <w:r w:rsidRPr="00F82115">
        <w:rPr>
          <w:rFonts w:ascii="Arial" w:hAnsi="Arial" w:cs="Arial"/>
          <w:sz w:val="24"/>
          <w:szCs w:val="24"/>
        </w:rPr>
        <w:t>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Организации, осуществляющие оценочные процедуры, используют открытые данные, публичные доклады региональных (муниципальных) органов управления образованием, образовательных организаций (при согласовании с образовательной организацией) для построения рейтингов (</w:t>
      </w:r>
      <w:proofErr w:type="spellStart"/>
      <w:r w:rsidRPr="00F82115">
        <w:rPr>
          <w:rFonts w:ascii="Arial" w:hAnsi="Arial" w:cs="Arial"/>
          <w:sz w:val="24"/>
          <w:szCs w:val="24"/>
        </w:rPr>
        <w:t>рэнкингов</w:t>
      </w:r>
      <w:proofErr w:type="spellEnd"/>
      <w:r w:rsidRPr="00F82115">
        <w:rPr>
          <w:rFonts w:ascii="Arial" w:hAnsi="Arial" w:cs="Arial"/>
          <w:sz w:val="24"/>
          <w:szCs w:val="24"/>
        </w:rPr>
        <w:t>) по различным основаниям, в интересах различных групп потребителей образовательных услуг.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6" w:name="sub_221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2.2.1. Рейтинги в образовании</w:t>
      </w:r>
    </w:p>
    <w:bookmarkEnd w:id="6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Рейтинги в сфере образования являются популярным и востребованным инструментом управления и информирования потребителей образовательных услуг.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Вместе с тем, рейтинг - один из возможных в рамках независимой системы оценки качества образования подходов к представлению информации о результатах деятельности образовательных организаций. Для обеспечения </w:t>
      </w:r>
      <w:proofErr w:type="gramStart"/>
      <w:r w:rsidRPr="00F82115">
        <w:rPr>
          <w:rFonts w:ascii="Arial" w:hAnsi="Arial" w:cs="Arial"/>
          <w:sz w:val="24"/>
          <w:szCs w:val="24"/>
        </w:rPr>
        <w:t>качества и достоверности</w:t>
      </w:r>
      <w:proofErr w:type="gramEnd"/>
      <w:r w:rsidRPr="00F82115">
        <w:rPr>
          <w:rFonts w:ascii="Arial" w:hAnsi="Arial" w:cs="Arial"/>
          <w:sz w:val="24"/>
          <w:szCs w:val="24"/>
        </w:rPr>
        <w:t xml:space="preserve"> осуществляемых в субъектах Российской Федерации рейтингах необходимо соблюдение следующих рекомендаций: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информация об осуществляемых в субъекте Российской Федерации процедурах независимой оценки качества образования была размещена в открытом доступе и содержать: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описание методов и индикаторов, используемых при построении рейтинга образовательных организаций;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сведения о баллах и весах для каждого отдельного индикатора, используемых для расчета итогового/комплексного индикатора;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анализ и интерпретацию полученных в ходе оценочных процедур результатов;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при формировании системы рейтингов необходимо учитывать специфику характеристик и факторов, влияющих на качество предоставления образовательных услуг (территориальное расположение, направленность образовательных программ, особенности контингента обучающихся);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все информационные источники, используемые для осуществления рейтинга, должны быть открытыми, а также предусматривать возможность уточнения и/или проверки представляемых данных (отчетные данные ведомственной статистики, базы данных, результаты внешних оценочных процедур, мнения школьников, учителей и родителей, и т.п.);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результаты рейтинга должны быть направлены на удовлетворение запросов целевой аудитории (участников получения, предоставления образовательной услуги, заинтересованных организаций, ведомств) и представлены в открытом доступе в сети Интернет;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lastRenderedPageBreak/>
        <w:t>- рейтинг, представленный в открытом доступе, должен содержать механизмы обратной связи, по которым отдельные пользователи или образовательные организации, включенные в рейтинг, могут получить разъяснения о применяемой методологии, направить свои комментарии.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7" w:name="sub_222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2.2.2. Публичные доклады и другие открытые данные</w:t>
      </w:r>
    </w:p>
    <w:bookmarkEnd w:id="7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С переходом на новые образовательные стандарты образования расширено общественное участие в управлении образованием и оценке его качества, эффективности. Данные внешней и внутренней оценки публикуются образовательными организациями в публичном докладе, обсуждаются с участием представителей органов государственно-общественного управления образованием, СМИ, общественных объединений.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В настоящее время в 84,4% организациях общего образования Российской Федерации созданы и осуществляют свою деятельность органы государственно-общественного управления (советы образовательного учреждения, управляющие советы, наблюдательные советы). В 51,5% школ Российской Федерации действуют одновременно несколько форм государственно-общественного управления.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2224"/>
      <w:r w:rsidRPr="00F82115">
        <w:rPr>
          <w:rFonts w:ascii="Arial" w:hAnsi="Arial" w:cs="Arial"/>
          <w:sz w:val="24"/>
          <w:szCs w:val="24"/>
        </w:rPr>
        <w:t>Необходимо обеспечить максимальное включение представителей данных органов в развитие региональной инфраструктуры независимой системы оценки качества образования, а также в совершенствование подходов к формированию содержания и форматов представления и обсуждения публичных докладов, используемых при оценке условий и результатов реализации образовательных программ соответствующего уровня.</w:t>
      </w:r>
    </w:p>
    <w:bookmarkEnd w:id="8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Параметры представления информации в публичных докладах уточняются в соответствии с ожиданиями и запросами граждан - потребителей образовательных услуг, представителей заинтересованных структур (бизнес, общественные объединения, профессиональные объединения и ассоциации). Публичные доклады размещаются на официальных сайтах образовательных организаций, органов, осуществляющих управление в сфере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В соответствии со </w:t>
      </w:r>
      <w:hyperlink r:id="rId7" w:history="1">
        <w:r w:rsidRPr="00F82115">
          <w:rPr>
            <w:rFonts w:ascii="Arial" w:hAnsi="Arial" w:cs="Arial"/>
            <w:color w:val="106BBE"/>
            <w:sz w:val="24"/>
            <w:szCs w:val="24"/>
          </w:rPr>
          <w:t>статьей 97</w:t>
        </w:r>
      </w:hyperlink>
      <w:r w:rsidRPr="00F82115">
        <w:rPr>
          <w:rFonts w:ascii="Arial" w:hAnsi="Arial" w:cs="Arial"/>
          <w:sz w:val="24"/>
          <w:szCs w:val="24"/>
        </w:rPr>
        <w:t xml:space="preserve"> Федерального закона органы государственной власти Российской Федерации, органы государственной власти субъектов Российской Федерации, органы местного самоуправления и организации, осуществляющие образовательную деятельность, обеспечивают открытость и доступность информации о системе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Данные официального статистического учета, другие сведения, характеризующие условия и процесс образовательной деятельности в образовательной организации, размещаются на официальном электронном ресурсе в информационно-коммуникационной сети "Интернет". При подготовке и размещении соответствующих данных необходимо руководствоваться </w:t>
      </w:r>
      <w:hyperlink r:id="rId8" w:history="1">
        <w:r w:rsidRPr="00F82115">
          <w:rPr>
            <w:rFonts w:ascii="Arial" w:hAnsi="Arial" w:cs="Arial"/>
            <w:color w:val="106BBE"/>
            <w:sz w:val="24"/>
            <w:szCs w:val="24"/>
          </w:rPr>
          <w:t>Правилами</w:t>
        </w:r>
      </w:hyperlink>
      <w:r w:rsidRPr="00F82115">
        <w:rPr>
          <w:rFonts w:ascii="Arial" w:hAnsi="Arial" w:cs="Arial"/>
          <w:sz w:val="24"/>
          <w:szCs w:val="24"/>
        </w:rPr>
        <w:t xml:space="preserve">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 (</w:t>
      </w:r>
      <w:hyperlink r:id="rId9" w:history="1">
        <w:r w:rsidRPr="00F82115">
          <w:rPr>
            <w:rFonts w:ascii="Arial" w:hAnsi="Arial" w:cs="Arial"/>
            <w:color w:val="106BBE"/>
            <w:sz w:val="24"/>
            <w:szCs w:val="24"/>
          </w:rPr>
          <w:t>постановление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10 июля 2013 г. N 582).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Размещенные в открытом доступе данные о деятельности образовательных организаций могут использоваться в процедурах независимой оценки качества образования при условии согласования участия самой организации в данных процедурах.</w:t>
      </w:r>
    </w:p>
    <w:p w:rsidR="00C81A6A" w:rsidRPr="00F82115" w:rsidRDefault="00C81A6A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9" w:name="sub_223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2.2.3. Измерительные материалы</w:t>
      </w:r>
    </w:p>
    <w:bookmarkEnd w:id="9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Для определения уровня результатов освоения образовательных программ организациями, осущес</w:t>
      </w:r>
      <w:bookmarkStart w:id="10" w:name="_GoBack"/>
      <w:bookmarkEnd w:id="10"/>
      <w:r w:rsidRPr="00F82115">
        <w:rPr>
          <w:rFonts w:ascii="Arial" w:hAnsi="Arial" w:cs="Arial"/>
          <w:sz w:val="24"/>
          <w:szCs w:val="24"/>
        </w:rPr>
        <w:t>твляющими оценочные процедуры, разрабатываются соответствующие измерительные материалы (тесты, оценочные задания, др.).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В качестве основы для разработки измерительных материалов используются: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требования соответствующих </w:t>
      </w:r>
      <w:hyperlink r:id="rId10" w:history="1">
        <w:r w:rsidRPr="00F82115">
          <w:rPr>
            <w:rFonts w:ascii="Arial" w:hAnsi="Arial" w:cs="Arial"/>
            <w:color w:val="106BBE"/>
            <w:sz w:val="24"/>
            <w:szCs w:val="24"/>
          </w:rPr>
          <w:t>ФГОС</w:t>
        </w:r>
      </w:hyperlink>
      <w:r w:rsidRPr="00F82115">
        <w:rPr>
          <w:rFonts w:ascii="Arial" w:hAnsi="Arial" w:cs="Arial"/>
          <w:sz w:val="24"/>
          <w:szCs w:val="24"/>
        </w:rPr>
        <w:t xml:space="preserve"> к результатам освоения образовательных программ;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измерительные материалы международных сопоставительных исследований результатов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требования заказчика.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1" w:name="sub_23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2.3. Заказчики независимой оценки качества образования</w:t>
      </w:r>
    </w:p>
    <w:bookmarkEnd w:id="11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В качестве заказчиков процедур независимой оценки качества образования могут выступать: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общественные советы</w:t>
      </w:r>
      <w:hyperlink w:anchor="sub_2222" w:history="1">
        <w:r w:rsidRPr="00F82115">
          <w:rPr>
            <w:rFonts w:ascii="Arial" w:hAnsi="Arial" w:cs="Arial"/>
            <w:color w:val="106BBE"/>
            <w:sz w:val="24"/>
            <w:szCs w:val="24"/>
          </w:rPr>
          <w:t>**</w:t>
        </w:r>
      </w:hyperlink>
      <w:r w:rsidRPr="00F82115">
        <w:rPr>
          <w:rFonts w:ascii="Arial" w:hAnsi="Arial" w:cs="Arial"/>
          <w:sz w:val="24"/>
          <w:szCs w:val="24"/>
        </w:rPr>
        <w:t>, общественные объединения, региональные общественные палаты - формируют заказ на проведение сопоставительных оценочных процедур для определения качества работы и результатов деятельности образовательных организаций совместно с информационными агентствами, организациями, осуществляющими процедуры независимой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учредитель образовательной организации - обращается к организации, осуществляющей процедуры независимой оценки качества образования, для включения подведомственной организации (с учетом согласия на участие в соответствующей программе со стороны органа государственно-общественного управления данной организации) в соответствующие программы оценочных процедур (в том числе рейтинги, формы общественно-профессиональной аккредитации, др.);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органы государственной власти Российской Федерации, органы государственной власти субъектов Российской Федерации, органы местного самоуправления - согласовывают с общественным советом инициативу по проведению соответствующих оценочных процедур и совместно формируют заказ организациям, осуществляющим процедуры независимой оценки качества образования, обеспечивая открытость этапов обсуждения и согласования заказа;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руководитель образовательной организации - обращается к организации, осуществляющей процедуры независимой оценки качества образования, а также экспертам в области оценки качества образования с целью независимой оценки качества реализуемых его организацией образовательных программ;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педагогический работник образовательной организации - имеет право обратиться к организации, осуществляющей процедуры независимой оценки качества образования, либо к экспертам в соответствующей области с целью проведения оценки качества собственной профессиональной деятельности, в том числе при подготовке к прохождению аттестации в целях установления квалификационной категории;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родители обучающихся - обращаются непосредственно в одну из организаций, осуществляющих процедуры независимой оценки качества </w:t>
      </w:r>
      <w:r w:rsidRPr="00F82115">
        <w:rPr>
          <w:rFonts w:ascii="Arial" w:hAnsi="Arial" w:cs="Arial"/>
          <w:sz w:val="24"/>
          <w:szCs w:val="24"/>
        </w:rPr>
        <w:lastRenderedPageBreak/>
        <w:t>образования, либо к экспертам в соответствующей области с целью определения уровня результатов освоения образовательных программ обучающегося. Выбранная организация с учетом образовательной программы, осваиваемой обучающимся, разрабатывает и проводит оценочные процедуры, по результатам которых формирует рекомендации родителям обучающегося;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обучающиеся старших классов - имеют право обратиться в одну из организаций, осуществляющих процедуры независимой оценки качества образования, и пройти независимое тестирование, анкетирование, и иные формы оценки уровня результатов освоения образовательных программ и получить рекомендации по формированию индивидуального учебного плана, внесению изменений в индивидуальный учебный план, перспективам получения профессионального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2" w:name="sub_24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2.4. Участники независимой оценки качества образования</w:t>
      </w:r>
    </w:p>
    <w:bookmarkEnd w:id="12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241"/>
      <w:r w:rsidRPr="00F82115">
        <w:rPr>
          <w:rFonts w:ascii="Arial" w:hAnsi="Arial" w:cs="Arial"/>
          <w:sz w:val="24"/>
          <w:szCs w:val="24"/>
        </w:rPr>
        <w:t>2.4.1. Образовательные организации:</w:t>
      </w:r>
    </w:p>
    <w:bookmarkEnd w:id="13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обеспечивают сбор информации по показателям деятельности, подготовку публичных докладов и размещение их в открытом доступе на официальных электронных ресурсах образовательных организаций в информационно-коммуникационной сети Интернет</w:t>
      </w:r>
      <w:hyperlink w:anchor="sub_3333" w:history="1">
        <w:r w:rsidRPr="00F82115">
          <w:rPr>
            <w:rFonts w:ascii="Arial" w:hAnsi="Arial" w:cs="Arial"/>
            <w:color w:val="106BBE"/>
            <w:sz w:val="24"/>
            <w:szCs w:val="24"/>
          </w:rPr>
          <w:t>***</w:t>
        </w:r>
      </w:hyperlink>
      <w:r w:rsidRPr="00F82115">
        <w:rPr>
          <w:rFonts w:ascii="Arial" w:hAnsi="Arial" w:cs="Arial"/>
          <w:sz w:val="24"/>
          <w:szCs w:val="24"/>
        </w:rPr>
        <w:t>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предоставляют в открытом доступе в сети Интернет отчет о результатах </w:t>
      </w:r>
      <w:proofErr w:type="spellStart"/>
      <w:r w:rsidRPr="00F82115">
        <w:rPr>
          <w:rFonts w:ascii="Arial" w:hAnsi="Arial" w:cs="Arial"/>
          <w:sz w:val="24"/>
          <w:szCs w:val="24"/>
        </w:rPr>
        <w:t>самообследования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, а также информацию в соответствии с принципами открытости согласно действующему </w:t>
      </w:r>
      <w:hyperlink r:id="rId11" w:history="1">
        <w:r w:rsidRPr="00F82115">
          <w:rPr>
            <w:rFonts w:ascii="Arial" w:hAnsi="Arial" w:cs="Arial"/>
            <w:color w:val="106BBE"/>
            <w:sz w:val="24"/>
            <w:szCs w:val="24"/>
          </w:rPr>
          <w:t>Федеральному закону</w:t>
        </w:r>
      </w:hyperlink>
      <w:r w:rsidRPr="00F82115">
        <w:rPr>
          <w:rFonts w:ascii="Arial" w:hAnsi="Arial" w:cs="Arial"/>
          <w:sz w:val="24"/>
          <w:szCs w:val="24"/>
        </w:rPr>
        <w:t>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по результатам участия в процедурах независимой оценки качества образования разрабатывают, согласовывают с органами государственно-общественного управления образовательной организации и утверждают планы мероприятий по улучшению качества работы образовательных организаций;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используют результаты независимой оценки качества образования для решения задач, отраженных в основной образовательной программе (программах) организации, а также с целью повышения эффективности деятельности, достижения результатов освоения образовательных программ, соответствующих требованиям </w:t>
      </w:r>
      <w:hyperlink r:id="rId12" w:history="1">
        <w:r w:rsidRPr="00F82115">
          <w:rPr>
            <w:rFonts w:ascii="Arial" w:hAnsi="Arial" w:cs="Arial"/>
            <w:color w:val="106BBE"/>
            <w:sz w:val="24"/>
            <w:szCs w:val="24"/>
          </w:rPr>
          <w:t>федеральных государственных образовательных стандартов</w:t>
        </w:r>
      </w:hyperlink>
      <w:r w:rsidRPr="00F82115">
        <w:rPr>
          <w:rFonts w:ascii="Arial" w:hAnsi="Arial" w:cs="Arial"/>
          <w:sz w:val="24"/>
          <w:szCs w:val="24"/>
        </w:rPr>
        <w:t>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обеспечивают открытость и доступ к всесторонней информации об осуществлении независимой оценки качества образования на всех ее этапах;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могут принимать участие в общероссийских, международных сопоставительных мониторинговых исследованиях.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242"/>
      <w:r w:rsidRPr="00F82115">
        <w:rPr>
          <w:rFonts w:ascii="Arial" w:hAnsi="Arial" w:cs="Arial"/>
          <w:sz w:val="24"/>
          <w:szCs w:val="24"/>
        </w:rPr>
        <w:t>2.4.2. Организации и отдельные эксперты, осуществляющие процедуры независимой оценки качества образования:</w:t>
      </w:r>
    </w:p>
    <w:bookmarkEnd w:id="14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формируют перечень показателей деятельности образовательных организаций, предлагаемых для оценки, предложения по периодичности, механизмам получения информации;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разрабатывают порядок проведения оценочных процедур, контрольно-измерительные инструменты, методики и другие инструменты, с помощью которых организуется работа по проведению независимой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анализируют полученные результаты оценочных процедур, по итогам анализа формируют рекомендации по дальнейшему развитию образовательных организаций, муниципальных и региональных образовательных систем;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lastRenderedPageBreak/>
        <w:t xml:space="preserve">- разрабатывают методологию и проводят </w:t>
      </w:r>
      <w:proofErr w:type="spellStart"/>
      <w:r w:rsidRPr="00F82115">
        <w:rPr>
          <w:rFonts w:ascii="Arial" w:hAnsi="Arial" w:cs="Arial"/>
          <w:sz w:val="24"/>
          <w:szCs w:val="24"/>
        </w:rPr>
        <w:t>рейтингование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образовательных организаций, другие оценочные процедуры;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проводят по заказу образовательных организаций экспертизу качества образования - систематический, независимый и документированный процесс, экспертная оценка качества работы образовательной организации, ее подразделения, реализуемых ею отдельных образовательных программ на основе представленных материалов и установление соответствия объекта исследования определенным и согласованным критериям оценки;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участвуют в работе общественных советов для обсуждения общей стратегии развития независимой оценки качества в регионе, результатов оценочных процедур;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участвуют в разработке или разрабатывают электронную среду для организации оценочных процедур с использованием с целью повышения эффективности и прозрачности этих процедур;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участвуют (по согласованию) в процедурах государственной аккредитации образовательной деятельности;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готовят аналитические справки, доклады о состоянии образования на основе проведенных оценочных процедур.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Организации и отдельные эксперты осуществляют свою деятельность в соответствии со сформированным заказом на проведение независимой оценки качества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Особое внимание необходимо уделять обеспечению соответствия качества используемых инструментов оценки современным требованиям, учитывая при разработке критериев разнообразие и разнонаправленность образовательных программ, реализуемых образовательными организациями.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К осуществлению независимой системы оценки качества работы образовательных организаций в установленном законодательством Российской Федерации порядке могут быть привлечены: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некоммерческие организации, деятельность которых имеет социальную направленность и обеспечивается специалистами, имеющими соответствующий уровень квалификации;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коммерческие рейтинговые агентства (при условии наличия в регионе (муниципалитете) достаточных финансовых ресурсов для проведения </w:t>
      </w:r>
      <w:proofErr w:type="spellStart"/>
      <w:r w:rsidRPr="00F82115">
        <w:rPr>
          <w:rFonts w:ascii="Arial" w:hAnsi="Arial" w:cs="Arial"/>
          <w:sz w:val="24"/>
          <w:szCs w:val="24"/>
        </w:rPr>
        <w:t>рейтингования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образовательных организаций), имеющие опыт создания рейтингов организаций социальной сферы;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региональные центры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отдельные эксперты или группы экспертов, имеющие соответствующий опыт участия в экспертных оценках качества образования</w:t>
      </w:r>
      <w:hyperlink w:anchor="sub_2222" w:history="1">
        <w:r w:rsidRPr="00F82115">
          <w:rPr>
            <w:rFonts w:ascii="Arial" w:hAnsi="Arial" w:cs="Arial"/>
            <w:color w:val="106BBE"/>
            <w:sz w:val="24"/>
            <w:szCs w:val="24"/>
          </w:rPr>
          <w:t>**</w:t>
        </w:r>
      </w:hyperlink>
      <w:r w:rsidRPr="00F82115">
        <w:rPr>
          <w:rFonts w:ascii="Arial" w:hAnsi="Arial" w:cs="Arial"/>
          <w:sz w:val="24"/>
          <w:szCs w:val="24"/>
        </w:rPr>
        <w:t>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Возможно привлечение нескольких исполнителей под разные технические задачи: разработка методики оценочных процедур, проведение оценки, создание базы данных, статистико-математическая обработка результатов, анализ результатов оценочных процедур; подготовка материалов к публикации и публикация.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243"/>
      <w:r w:rsidRPr="00F82115">
        <w:rPr>
          <w:rFonts w:ascii="Arial" w:hAnsi="Arial" w:cs="Arial"/>
          <w:sz w:val="24"/>
          <w:szCs w:val="24"/>
        </w:rPr>
        <w:t>2.4.3. Общественные советы:</w:t>
      </w:r>
    </w:p>
    <w:bookmarkEnd w:id="15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определяют стратегию проведения независимой оценки качества образования в субъекте Российской Федерации, муниципальном образовании;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готовят предложения в открытый перечень организаций, индивидуальных предпринимателей, которые могут проводить независимую оценку качества образования в регионе, а также рекомендуют широкой общественности кандидатов в список физических лиц - экспертов регионального уровня;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lastRenderedPageBreak/>
        <w:t>- проводят общественные обсуждения критериев планируемых оценочных процедур, итогов независимой оценки качества образования при участии экспертных организаций и отдельных экспертов, готовят предложения по улучшению качества услуг, предоставляемых образовательными организациями;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оказывают содействие деятельности рейтинговых агентств, организаций и отдельных экспертов, осуществляющих оценочные процедуры, социологические исследования при реализации процедур независимой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координируют деятельность по организации общественной экспертизы предлагаемых и реализуемых методик независимой оценки качества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244"/>
      <w:r w:rsidRPr="00F82115">
        <w:rPr>
          <w:rFonts w:ascii="Arial" w:hAnsi="Arial" w:cs="Arial"/>
          <w:sz w:val="24"/>
          <w:szCs w:val="24"/>
        </w:rPr>
        <w:t>2.4.4. Органы исполнительной власти субъектов Российской Федерации, осуществляющие управление в сфере образования, органы местного самоуправления:</w:t>
      </w:r>
    </w:p>
    <w:bookmarkEnd w:id="16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содействуют созданию условий для формирования и развития в регионе независимых организаций, обеспечивающих проведение объективных, независимых оценочных процедур в отношении результатов 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формируют и координируют деятельность общественных советов;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вносят на рассмотрение общественных советов предложения по планам мероприятий, направленных на проведение независимой оценки качества образования, в том числе рейтингов, на муниципальном, региональном уровнях, по содержанию технического задания на разработку методики оценки, в том числе рейтингов;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развивают региональные центры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обеспечивают подготовку и размещение в открытом доступе на официальных электронных ресурсах в сети Интернет информации по показателям деятельности региональных, муниципальных систем образования</w:t>
      </w:r>
      <w:hyperlink w:anchor="sub_3333" w:history="1">
        <w:r w:rsidRPr="00F82115">
          <w:rPr>
            <w:rFonts w:ascii="Arial" w:hAnsi="Arial" w:cs="Arial"/>
            <w:color w:val="106BBE"/>
            <w:sz w:val="24"/>
            <w:szCs w:val="24"/>
          </w:rPr>
          <w:t>***</w:t>
        </w:r>
      </w:hyperlink>
      <w:r w:rsidRPr="00F82115">
        <w:rPr>
          <w:rFonts w:ascii="Arial" w:hAnsi="Arial" w:cs="Arial"/>
          <w:sz w:val="24"/>
          <w:szCs w:val="24"/>
        </w:rPr>
        <w:t>, публичных докладов региональных (муниципальных) органов управления образованием в том содержащие описание результатов независимой оценки качества образования;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способствуют проведению рейтингов для образовательных организаций, содействуют их многообразию и учету их результатов при поведении региональных, муниципальных оценочных процедур;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координируют деятельность по созданию условий для обеспечения информационной открытости государственных (муниципальных) образовательных организаций;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формируют и размещают открытый список организаций, осуществляющих процедуры независимой оценки качества образования, физических лиц - экспертов регионального уровня на сайте регионального органа управления образованием,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обеспечивают открытость при формировании заказа на оценку деятельности или результатов деятельности образовательных организаций, при согласовании набора критериев оценки, методологии оценочных процедур.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2447"/>
      <w:r w:rsidRPr="00F82115">
        <w:rPr>
          <w:rFonts w:ascii="Arial" w:hAnsi="Arial" w:cs="Arial"/>
          <w:sz w:val="24"/>
          <w:szCs w:val="24"/>
        </w:rPr>
        <w:t xml:space="preserve">Приоритетными задачами органов исполнительной власти субъектов Российской Федерации, осуществляющих управление в сфере образования, органов местного самоуправления являются поддержка и содействие развитию независимых институтов оценки качества образования, взаимодействие с региональными общественными палатами, общественными организациями. В качестве форматов переговорных площадок рекомендуется использовать </w:t>
      </w:r>
      <w:r w:rsidRPr="00F82115">
        <w:rPr>
          <w:rFonts w:ascii="Arial" w:hAnsi="Arial" w:cs="Arial"/>
          <w:sz w:val="24"/>
          <w:szCs w:val="24"/>
        </w:rPr>
        <w:lastRenderedPageBreak/>
        <w:t>официальные электронные ресурсы в информационно-коммуникационной сети "Интернет", общественные слушания, заседания общественного совета, др.</w:t>
      </w:r>
    </w:p>
    <w:bookmarkEnd w:id="17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8" w:name="sub_203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3. Использование инструментов независимой оценки качества образования</w:t>
      </w:r>
    </w:p>
    <w:bookmarkEnd w:id="18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Процедуры независимой оценки качества образования осуществляются с целью повышения качества предоставляемых образовательных услуг, призваны способствовать: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развитию конкурентной среды;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выявлению и распространению подтвердивших свою результативность моделей организации образовательного процесса;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сохранению и развитию при сохранении единого образовательного пространства разнообразия образовательных программ.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При подготовке управленческих решений на уровне региона, муниципального образования на основе результатов независимой оценки качества образования (за исключением перечисленных в </w:t>
      </w:r>
      <w:hyperlink r:id="rId13" w:history="1">
        <w:r w:rsidRPr="00F82115">
          <w:rPr>
            <w:rFonts w:ascii="Arial" w:hAnsi="Arial" w:cs="Arial"/>
            <w:color w:val="106BBE"/>
            <w:sz w:val="24"/>
            <w:szCs w:val="24"/>
          </w:rPr>
          <w:t>части 6 статьи 95</w:t>
        </w:r>
      </w:hyperlink>
      <w:r w:rsidRPr="00F82115">
        <w:rPr>
          <w:rFonts w:ascii="Arial" w:hAnsi="Arial" w:cs="Arial"/>
          <w:sz w:val="24"/>
          <w:szCs w:val="24"/>
        </w:rPr>
        <w:t xml:space="preserve"> Федерального закона) необходимо обеспечить соблюдение ряда условий: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органы исполнительной власти, осуществляющие управление в сфере образования, обсуждают возможность использования результатов независимой оценки качества образования для соответствующих управленческих решений (например, о выделении дополнительного финансирования из фонда поддержки качества образования), обеспечивают открытость информации о результатах обсуждения;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при разработке предложений (методологии, инструментария) по проведению оценочных процедур должны учитываться актуальные интересы и потребности потребителей образовательных услуг;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пакет предложений по проведению процедур независимой оценки качества образования, включая инструменты оценки качества образования, согласовываются с общественным советом, протоколы согласования размещаются на официальном электронном ресурсе органа власти;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органы исполнительной власти, осуществляющие управление в сфере образования, обеспечивают: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информационное сопровождение процедур независимой оценки качества образования, открытость методик, на основе которых они проводятся;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условия для предоставления образовательными организациями в открытом доступе достоверных данных.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9" w:name="sub_204"/>
      <w:r w:rsidRPr="00F82115">
        <w:rPr>
          <w:rFonts w:ascii="Arial" w:hAnsi="Arial" w:cs="Arial"/>
          <w:b/>
          <w:bCs/>
          <w:color w:val="26282F"/>
          <w:sz w:val="24"/>
          <w:szCs w:val="24"/>
        </w:rPr>
        <w:t>4. Перечень нормативных правовых и инструктивно-методических материалов для формирования и развития системы независимой оценки качества образования</w:t>
      </w:r>
    </w:p>
    <w:bookmarkEnd w:id="19"/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Федеральный закон от 29 декабря 2012 г. N 273-ФЗ "Об образовании в Российской Федерации" (</w:t>
      </w:r>
      <w:hyperlink r:id="rId14" w:history="1">
        <w:r w:rsidRPr="00F82115">
          <w:rPr>
            <w:rFonts w:ascii="Arial" w:hAnsi="Arial" w:cs="Arial"/>
            <w:color w:val="106BBE"/>
            <w:sz w:val="24"/>
            <w:szCs w:val="24"/>
          </w:rPr>
          <w:t>статья 95</w:t>
        </w:r>
      </w:hyperlink>
      <w:r w:rsidRPr="00F82115">
        <w:rPr>
          <w:rFonts w:ascii="Arial" w:hAnsi="Arial" w:cs="Arial"/>
          <w:sz w:val="24"/>
          <w:szCs w:val="24"/>
        </w:rPr>
        <w:t xml:space="preserve"> "Независимая оценка качества образования");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Федеральный закон от 4 апреля 2005 г. N 32-ФЗ "Об Общественной Палате Российской Федерации" (</w:t>
      </w:r>
      <w:hyperlink r:id="rId15" w:history="1">
        <w:r w:rsidRPr="00F82115">
          <w:rPr>
            <w:rFonts w:ascii="Arial" w:hAnsi="Arial" w:cs="Arial"/>
            <w:color w:val="106BBE"/>
            <w:sz w:val="24"/>
            <w:szCs w:val="24"/>
          </w:rPr>
          <w:t>п. 1-2 статьи 2</w:t>
        </w:r>
      </w:hyperlink>
      <w:r w:rsidRPr="00F82115">
        <w:rPr>
          <w:rFonts w:ascii="Arial" w:hAnsi="Arial" w:cs="Arial"/>
          <w:sz w:val="24"/>
          <w:szCs w:val="24"/>
        </w:rPr>
        <w:t xml:space="preserve"> "Общественная палата призвана обеспечить согласование общественно значимых интересов граждан Российской Федерации, общественных объединений, органов государственной власти и органов местного самоуправления для решения наиболее важных вопросов </w:t>
      </w:r>
      <w:r w:rsidRPr="00F82115">
        <w:rPr>
          <w:rFonts w:ascii="Arial" w:hAnsi="Arial" w:cs="Arial"/>
          <w:sz w:val="24"/>
          <w:szCs w:val="24"/>
        </w:rPr>
        <w:lastRenderedPageBreak/>
        <w:t>экономического и социального развития, обеспечения национальной безопасности, защиты прав и свобод граждан Российской Федерации, конституционного строя Российской Федерации и демократических принципов развития гражданского общества в Российской Федерации путем: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1) привлечения граждан и общественных объединений к реализации государственной политики;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2) выдвижения и поддержки гражданских инициатив, имеющих общероссийское значение и направленных на реализацию конституционных прав, свобод и законных интересов граждан и общественных объединений");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- Указ Президента Российской Федерации от 7 мая 2012 г. N 597 "О мероприятиях по реализации государственной социальной политики" (</w:t>
      </w:r>
      <w:hyperlink r:id="rId16" w:history="1">
        <w:r w:rsidRPr="00F82115">
          <w:rPr>
            <w:rFonts w:ascii="Arial" w:hAnsi="Arial" w:cs="Arial"/>
            <w:color w:val="106BBE"/>
            <w:sz w:val="24"/>
            <w:szCs w:val="24"/>
          </w:rPr>
          <w:t>подпункт "к" пункта 1</w:t>
        </w:r>
      </w:hyperlink>
      <w:r w:rsidRPr="00F82115">
        <w:rPr>
          <w:rFonts w:ascii="Arial" w:hAnsi="Arial" w:cs="Arial"/>
          <w:sz w:val="24"/>
          <w:szCs w:val="24"/>
        </w:rPr>
        <w:t xml:space="preserve"> "...обеспечить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деятельности");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17" w:history="1">
        <w:r w:rsidRPr="00F82115">
          <w:rPr>
            <w:rFonts w:ascii="Arial" w:hAnsi="Arial" w:cs="Arial"/>
            <w:color w:val="106BBE"/>
            <w:sz w:val="24"/>
            <w:szCs w:val="24"/>
          </w:rPr>
          <w:t>постановление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30 марта 2013 г. N 286 "О формировании независимой системы оценки качества работы организаций, оказывающих социальные услуги";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18" w:history="1">
        <w:r w:rsidRPr="00F82115">
          <w:rPr>
            <w:rFonts w:ascii="Arial" w:hAnsi="Arial" w:cs="Arial"/>
            <w:color w:val="106BBE"/>
            <w:sz w:val="24"/>
            <w:szCs w:val="24"/>
          </w:rPr>
          <w:t>постановление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10 июля 2013 г. N 582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19" w:history="1">
        <w:r w:rsidRPr="00F82115">
          <w:rPr>
            <w:rFonts w:ascii="Arial" w:hAnsi="Arial" w:cs="Arial"/>
            <w:color w:val="106BBE"/>
            <w:sz w:val="24"/>
            <w:szCs w:val="24"/>
          </w:rPr>
          <w:t>постановление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5 августа 2013 г. N 662 "Об осуществлении мониторинга системы образования";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20" w:history="1">
        <w:r w:rsidRPr="00F82115">
          <w:rPr>
            <w:rFonts w:ascii="Arial" w:hAnsi="Arial" w:cs="Arial"/>
            <w:color w:val="106BBE"/>
            <w:sz w:val="24"/>
            <w:szCs w:val="24"/>
          </w:rPr>
          <w:t>распоряжение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30 марта 2013 г. N 487-р о плане мероприятий по формированию независимой системы оценки качества работы организаций, оказывающих социальные услуги, на 2013-2015 годы;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21" w:history="1">
        <w:r w:rsidRPr="00F82115">
          <w:rPr>
            <w:rFonts w:ascii="Arial" w:hAnsi="Arial" w:cs="Arial"/>
            <w:color w:val="106BBE"/>
            <w:sz w:val="24"/>
            <w:szCs w:val="24"/>
          </w:rPr>
          <w:t>Государственная программа</w:t>
        </w:r>
      </w:hyperlink>
      <w:r w:rsidRPr="00F82115">
        <w:rPr>
          <w:rFonts w:ascii="Arial" w:hAnsi="Arial" w:cs="Arial"/>
          <w:sz w:val="24"/>
          <w:szCs w:val="24"/>
        </w:rPr>
        <w:t xml:space="preserve"> Российской Федерации "Развитие образования" на 2013-2020 годы, утвержденная </w:t>
      </w:r>
      <w:hyperlink r:id="rId22" w:history="1">
        <w:r w:rsidRPr="00F82115">
          <w:rPr>
            <w:rFonts w:ascii="Arial" w:hAnsi="Arial" w:cs="Arial"/>
            <w:color w:val="106BBE"/>
            <w:sz w:val="24"/>
            <w:szCs w:val="24"/>
          </w:rPr>
          <w:t>распоряжением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15 мая 2013 г. N 792-р;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</w:t>
      </w:r>
      <w:hyperlink r:id="rId23" w:history="1">
        <w:r w:rsidRPr="00F82115">
          <w:rPr>
            <w:rFonts w:ascii="Arial" w:hAnsi="Arial" w:cs="Arial"/>
            <w:color w:val="106BBE"/>
            <w:sz w:val="24"/>
            <w:szCs w:val="24"/>
          </w:rPr>
          <w:t>приказ</w:t>
        </w:r>
      </w:hyperlink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Минобрнауки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России от 14 июня 2013 г. N 462 "Об утверждении порядка проведения </w:t>
      </w:r>
      <w:proofErr w:type="spellStart"/>
      <w:r w:rsidRPr="00F82115">
        <w:rPr>
          <w:rFonts w:ascii="Arial" w:hAnsi="Arial" w:cs="Arial"/>
          <w:sz w:val="24"/>
          <w:szCs w:val="24"/>
        </w:rPr>
        <w:t>самообследования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образовательной организации" (далее - Порядок);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- приказ </w:t>
      </w:r>
      <w:proofErr w:type="spellStart"/>
      <w:r w:rsidRPr="00F82115">
        <w:rPr>
          <w:rFonts w:ascii="Arial" w:hAnsi="Arial" w:cs="Arial"/>
          <w:sz w:val="24"/>
          <w:szCs w:val="24"/>
        </w:rPr>
        <w:t>Минобрнауки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России от 13 августа 2013 г. N 951 "О создании рабочей группы по реализации плана мероприятий по формированию независимой системы оценки качества работы организаций, оказывающих социальные услуги, на 2013-2015 годы, утвержденного распоряжением Правительства Российской Федерации от 30 марта 2013 г. N 487-р".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В качестве инструктивно-методической базы в части подготовки информации о результатах работы образовательной организации рекомендуется использовать </w:t>
      </w:r>
      <w:hyperlink r:id="rId24" w:history="1">
        <w:r w:rsidRPr="00F82115">
          <w:rPr>
            <w:rFonts w:ascii="Arial" w:hAnsi="Arial" w:cs="Arial"/>
            <w:color w:val="106BBE"/>
            <w:sz w:val="24"/>
            <w:szCs w:val="24"/>
          </w:rPr>
          <w:t>письмо</w:t>
        </w:r>
      </w:hyperlink>
      <w:r w:rsidRPr="00F821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2115">
        <w:rPr>
          <w:rFonts w:ascii="Arial" w:hAnsi="Arial" w:cs="Arial"/>
          <w:sz w:val="24"/>
          <w:szCs w:val="24"/>
        </w:rPr>
        <w:t>Минобрнауки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России от 28 октября 2010 г. N 13-312 "О подготовке публичных докладов".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060"/>
        <w:gridCol w:w="3132"/>
      </w:tblGrid>
      <w:tr w:rsidR="00F82115" w:rsidRPr="00F8211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82115" w:rsidRPr="00F82115" w:rsidRDefault="00F82115" w:rsidP="00F821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Заместитель Министра образования</w:t>
            </w:r>
            <w:r w:rsidRPr="00F82115">
              <w:rPr>
                <w:rFonts w:ascii="Arial" w:hAnsi="Arial" w:cs="Arial"/>
                <w:sz w:val="24"/>
                <w:szCs w:val="24"/>
              </w:rPr>
              <w:br/>
              <w:t>и науки 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82115" w:rsidRPr="00F82115" w:rsidRDefault="00F82115" w:rsidP="00F821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А.Б. </w:t>
            </w:r>
            <w:proofErr w:type="spellStart"/>
            <w:r w:rsidRPr="00F82115">
              <w:rPr>
                <w:rFonts w:ascii="Arial" w:hAnsi="Arial" w:cs="Arial"/>
                <w:sz w:val="24"/>
                <w:szCs w:val="24"/>
              </w:rPr>
              <w:t>Повалко</w:t>
            </w:r>
            <w:proofErr w:type="spellEnd"/>
          </w:p>
        </w:tc>
      </w:tr>
    </w:tbl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>_____________________________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0" w:name="sub_1111"/>
      <w:r w:rsidRPr="00F82115">
        <w:rPr>
          <w:rFonts w:ascii="Arial" w:hAnsi="Arial" w:cs="Arial"/>
          <w:sz w:val="24"/>
          <w:szCs w:val="24"/>
        </w:rPr>
        <w:t>* С учетом результатов пилотных проектов по проведению независимой оценки качества в Астраханской области, Пермском крае.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2222"/>
      <w:bookmarkEnd w:id="20"/>
      <w:r w:rsidRPr="00F82115">
        <w:rPr>
          <w:rFonts w:ascii="Arial" w:hAnsi="Arial" w:cs="Arial"/>
          <w:sz w:val="24"/>
          <w:szCs w:val="24"/>
        </w:rPr>
        <w:lastRenderedPageBreak/>
        <w:t>** В составе общественного совета целесообразно обеспечить участие представителей профессиональной педагогической общественности в количестве не более 1/3 его членов, а также обеспечить формирование перечня задач и полномочий, обеспечивающих проведение процедур независимой оценки качества образования.</w:t>
      </w:r>
    </w:p>
    <w:p w:rsidR="00F82115" w:rsidRPr="00F82115" w:rsidRDefault="00F82115" w:rsidP="00F821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2" w:name="sub_3333"/>
      <w:bookmarkEnd w:id="21"/>
      <w:r w:rsidRPr="00F82115">
        <w:rPr>
          <w:rFonts w:ascii="Arial" w:hAnsi="Arial" w:cs="Arial"/>
          <w:sz w:val="24"/>
          <w:szCs w:val="24"/>
        </w:rPr>
        <w:t xml:space="preserve">*** Показатели деятельности образовательной организации, подлежащей </w:t>
      </w:r>
      <w:proofErr w:type="spellStart"/>
      <w:r w:rsidRPr="00F82115">
        <w:rPr>
          <w:rFonts w:ascii="Arial" w:hAnsi="Arial" w:cs="Arial"/>
          <w:sz w:val="24"/>
          <w:szCs w:val="24"/>
        </w:rPr>
        <w:t>самообследованию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, устанавливаются </w:t>
      </w:r>
      <w:proofErr w:type="spellStart"/>
      <w:r w:rsidRPr="00F82115">
        <w:rPr>
          <w:rFonts w:ascii="Arial" w:hAnsi="Arial" w:cs="Arial"/>
          <w:sz w:val="24"/>
          <w:szCs w:val="24"/>
        </w:rPr>
        <w:t>Минобрнауки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России (</w:t>
      </w:r>
      <w:hyperlink r:id="rId25" w:history="1">
        <w:r w:rsidRPr="00F82115">
          <w:rPr>
            <w:rFonts w:ascii="Arial" w:hAnsi="Arial" w:cs="Arial"/>
            <w:color w:val="106BBE"/>
            <w:sz w:val="24"/>
            <w:szCs w:val="24"/>
          </w:rPr>
          <w:t>п. 3 части 2 статьи 29</w:t>
        </w:r>
      </w:hyperlink>
      <w:r w:rsidRPr="00F82115">
        <w:rPr>
          <w:rFonts w:ascii="Arial" w:hAnsi="Arial" w:cs="Arial"/>
          <w:sz w:val="24"/>
          <w:szCs w:val="24"/>
        </w:rPr>
        <w:t xml:space="preserve"> Федерального закона).</w:t>
      </w:r>
    </w:p>
    <w:bookmarkEnd w:id="22"/>
    <w:p w:rsidR="007B107A" w:rsidRPr="00C81A6A" w:rsidRDefault="00F82115" w:rsidP="00C81A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F82115">
        <w:rPr>
          <w:rFonts w:ascii="Arial" w:hAnsi="Arial" w:cs="Arial"/>
          <w:sz w:val="24"/>
          <w:szCs w:val="24"/>
        </w:rPr>
        <w:t xml:space="preserve">Во исполнение </w:t>
      </w:r>
      <w:hyperlink r:id="rId26" w:history="1">
        <w:r w:rsidRPr="00F82115">
          <w:rPr>
            <w:rFonts w:ascii="Arial" w:hAnsi="Arial" w:cs="Arial"/>
            <w:color w:val="106BBE"/>
            <w:sz w:val="24"/>
            <w:szCs w:val="24"/>
          </w:rPr>
          <w:t>п. 4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Правил осуществления мониторинга системы образования, утвержденных </w:t>
      </w:r>
      <w:hyperlink r:id="rId27" w:history="1">
        <w:r w:rsidRPr="00F82115">
          <w:rPr>
            <w:rFonts w:ascii="Arial" w:hAnsi="Arial" w:cs="Arial"/>
            <w:color w:val="106BBE"/>
            <w:sz w:val="24"/>
            <w:szCs w:val="24"/>
          </w:rPr>
          <w:t>постановлением</w:t>
        </w:r>
      </w:hyperlink>
      <w:r w:rsidRPr="00F82115">
        <w:rPr>
          <w:rFonts w:ascii="Arial" w:hAnsi="Arial" w:cs="Arial"/>
          <w:sz w:val="24"/>
          <w:szCs w:val="24"/>
        </w:rPr>
        <w:t xml:space="preserve"> Правительства Российской Федерации от 5 августа 2013 г. N 662 в 4 квартале 2013 г. </w:t>
      </w:r>
      <w:proofErr w:type="spellStart"/>
      <w:r w:rsidRPr="00F82115">
        <w:rPr>
          <w:rFonts w:ascii="Arial" w:hAnsi="Arial" w:cs="Arial"/>
          <w:sz w:val="24"/>
          <w:szCs w:val="24"/>
        </w:rPr>
        <w:t>Минобрнауки</w:t>
      </w:r>
      <w:proofErr w:type="spellEnd"/>
      <w:r w:rsidRPr="00F82115">
        <w:rPr>
          <w:rFonts w:ascii="Arial" w:hAnsi="Arial" w:cs="Arial"/>
          <w:sz w:val="24"/>
          <w:szCs w:val="24"/>
        </w:rPr>
        <w:t xml:space="preserve"> России будут утверждены показатели мониторинга системы образования, методика их расчета, а также технический регламент оформления и представления на сайте статистической информации о деятельности образовательной организации.</w:t>
      </w:r>
    </w:p>
    <w:sectPr w:rsidR="007B107A" w:rsidRPr="00C81A6A" w:rsidSect="00C81A6A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Futura Bk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BF"/>
    <w:rsid w:val="007B107A"/>
    <w:rsid w:val="00B367D3"/>
    <w:rsid w:val="00B508BF"/>
    <w:rsid w:val="00BE1B3C"/>
    <w:rsid w:val="00C81A6A"/>
    <w:rsid w:val="00D53328"/>
    <w:rsid w:val="00F321CA"/>
    <w:rsid w:val="00F8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7ECE2-1EE7-428C-9444-EB2C9799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508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508BF"/>
  </w:style>
  <w:style w:type="paragraph" w:customStyle="1" w:styleId="s1">
    <w:name w:val="s_1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08BF"/>
  </w:style>
  <w:style w:type="character" w:customStyle="1" w:styleId="link">
    <w:name w:val="link"/>
    <w:basedOn w:val="a0"/>
    <w:rsid w:val="00B508BF"/>
  </w:style>
  <w:style w:type="paragraph" w:styleId="a3">
    <w:name w:val="Normal (Web)"/>
    <w:basedOn w:val="a"/>
    <w:uiPriority w:val="99"/>
    <w:semiHidden/>
    <w:unhideWhenUsed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508BF"/>
    <w:rPr>
      <w:rFonts w:ascii="Arial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Ãèïåðòåêñòîâàÿ ññûëêà"/>
    <w:basedOn w:val="a0"/>
    <w:uiPriority w:val="99"/>
    <w:rsid w:val="00B508BF"/>
    <w:rPr>
      <w:color w:val="106BBE"/>
    </w:rPr>
  </w:style>
  <w:style w:type="paragraph" w:customStyle="1" w:styleId="a5">
    <w:name w:val="Íîðìàëüíûé (òàáëèöà)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Ïðèæàòûé âëåâî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Êîììåíòàðèé"/>
    <w:basedOn w:val="a"/>
    <w:next w:val="a"/>
    <w:uiPriority w:val="99"/>
    <w:rsid w:val="007B10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styleId="a8">
    <w:name w:val="Balloon Text"/>
    <w:basedOn w:val="a"/>
    <w:link w:val="a9"/>
    <w:uiPriority w:val="99"/>
    <w:semiHidden/>
    <w:unhideWhenUsed/>
    <w:rsid w:val="00C81A6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1A6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9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2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2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0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5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8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6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2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13268.1000" TargetMode="External"/><Relationship Id="rId13" Type="http://schemas.openxmlformats.org/officeDocument/2006/relationships/hyperlink" Target="garantF1://70191362.109153" TargetMode="External"/><Relationship Id="rId18" Type="http://schemas.openxmlformats.org/officeDocument/2006/relationships/hyperlink" Target="garantF1://70313268.0" TargetMode="External"/><Relationship Id="rId26" Type="http://schemas.openxmlformats.org/officeDocument/2006/relationships/hyperlink" Target="garantF1://70329494.100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70279634.21" TargetMode="External"/><Relationship Id="rId7" Type="http://schemas.openxmlformats.org/officeDocument/2006/relationships/hyperlink" Target="garantF1://70191362.97" TargetMode="External"/><Relationship Id="rId12" Type="http://schemas.openxmlformats.org/officeDocument/2006/relationships/hyperlink" Target="garantF1://5532903.0" TargetMode="External"/><Relationship Id="rId17" Type="http://schemas.openxmlformats.org/officeDocument/2006/relationships/hyperlink" Target="garantF1://70250066.0" TargetMode="External"/><Relationship Id="rId25" Type="http://schemas.openxmlformats.org/officeDocument/2006/relationships/hyperlink" Target="garantF1://70191362.108362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070950.10" TargetMode="External"/><Relationship Id="rId20" Type="http://schemas.openxmlformats.org/officeDocument/2006/relationships/hyperlink" Target="garantF1://70250118.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70191362.0" TargetMode="External"/><Relationship Id="rId11" Type="http://schemas.openxmlformats.org/officeDocument/2006/relationships/hyperlink" Target="garantF1://70191362.0" TargetMode="External"/><Relationship Id="rId24" Type="http://schemas.openxmlformats.org/officeDocument/2006/relationships/hyperlink" Target="garantF1://6643909.0" TargetMode="External"/><Relationship Id="rId5" Type="http://schemas.openxmlformats.org/officeDocument/2006/relationships/hyperlink" Target="garantF1://70191362.29" TargetMode="External"/><Relationship Id="rId15" Type="http://schemas.openxmlformats.org/officeDocument/2006/relationships/hyperlink" Target="garantF1://12039493.201" TargetMode="External"/><Relationship Id="rId23" Type="http://schemas.openxmlformats.org/officeDocument/2006/relationships/hyperlink" Target="garantF1://70305358.0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5532903.0" TargetMode="External"/><Relationship Id="rId19" Type="http://schemas.openxmlformats.org/officeDocument/2006/relationships/hyperlink" Target="garantF1://70329494.0" TargetMode="External"/><Relationship Id="rId4" Type="http://schemas.openxmlformats.org/officeDocument/2006/relationships/hyperlink" Target="garantF1://5532903.0" TargetMode="External"/><Relationship Id="rId9" Type="http://schemas.openxmlformats.org/officeDocument/2006/relationships/hyperlink" Target="garantF1://70313268.0" TargetMode="External"/><Relationship Id="rId14" Type="http://schemas.openxmlformats.org/officeDocument/2006/relationships/hyperlink" Target="garantF1://70191362.95" TargetMode="External"/><Relationship Id="rId22" Type="http://schemas.openxmlformats.org/officeDocument/2006/relationships/hyperlink" Target="garantF1://70279634.0" TargetMode="External"/><Relationship Id="rId27" Type="http://schemas.openxmlformats.org/officeDocument/2006/relationships/hyperlink" Target="garantF1://703294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4863</Words>
  <Characters>27723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Владимировна Безбородова</dc:creator>
  <cp:keywords/>
  <dc:description/>
  <cp:lastModifiedBy>Наталия Владимировна Безбородова</cp:lastModifiedBy>
  <cp:revision>3</cp:revision>
  <cp:lastPrinted>2014-02-12T10:57:00Z</cp:lastPrinted>
  <dcterms:created xsi:type="dcterms:W3CDTF">2014-02-12T10:54:00Z</dcterms:created>
  <dcterms:modified xsi:type="dcterms:W3CDTF">2014-02-12T10:59:00Z</dcterms:modified>
</cp:coreProperties>
</file>